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4833" w14:textId="311F3DE7" w:rsidR="00211DDF" w:rsidRDefault="00211DDF" w:rsidP="00211D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Dagordning årsmöte </w:t>
      </w:r>
      <w:proofErr w:type="spellStart"/>
      <w:r w:rsidRPr="00573F50">
        <w:rPr>
          <w:rFonts w:ascii="Times New Roman" w:hAnsi="Times New Roman"/>
          <w:b/>
          <w:i/>
          <w:sz w:val="40"/>
          <w:szCs w:val="40"/>
        </w:rPr>
        <w:t>sfft</w:t>
      </w:r>
      <w:proofErr w:type="spellEnd"/>
      <w:r w:rsidRPr="00573F50">
        <w:rPr>
          <w:rFonts w:ascii="Times New Roman" w:hAnsi="Times New Roman"/>
          <w:b/>
          <w:sz w:val="40"/>
          <w:szCs w:val="40"/>
        </w:rPr>
        <w:t xml:space="preserve"> </w:t>
      </w:r>
      <w:r w:rsidRPr="00540FC2">
        <w:rPr>
          <w:rFonts w:ascii="Times New Roman" w:hAnsi="Times New Roman"/>
          <w:b/>
          <w:sz w:val="32"/>
          <w:szCs w:val="32"/>
        </w:rPr>
        <w:t>202</w:t>
      </w:r>
      <w:r w:rsidR="00E71F39">
        <w:rPr>
          <w:rFonts w:ascii="Times New Roman" w:hAnsi="Times New Roman"/>
          <w:b/>
          <w:sz w:val="32"/>
          <w:szCs w:val="32"/>
        </w:rPr>
        <w:t>4</w:t>
      </w:r>
      <w:r w:rsidRPr="00540FC2">
        <w:rPr>
          <w:rFonts w:ascii="Times New Roman" w:hAnsi="Times New Roman"/>
          <w:b/>
          <w:sz w:val="32"/>
          <w:szCs w:val="32"/>
        </w:rPr>
        <w:t>-10-</w:t>
      </w:r>
      <w:r>
        <w:rPr>
          <w:rFonts w:ascii="Times New Roman" w:hAnsi="Times New Roman"/>
          <w:b/>
          <w:sz w:val="32"/>
          <w:szCs w:val="32"/>
        </w:rPr>
        <w:t>24</w:t>
      </w:r>
      <w:r w:rsidRPr="00540FC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40FC2">
        <w:rPr>
          <w:rFonts w:ascii="Times New Roman" w:hAnsi="Times New Roman"/>
          <w:b/>
          <w:sz w:val="32"/>
          <w:szCs w:val="32"/>
        </w:rPr>
        <w:t>kl</w:t>
      </w:r>
      <w:proofErr w:type="spellEnd"/>
      <w:r w:rsidRPr="00540FC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8</w:t>
      </w:r>
      <w:r w:rsidRPr="00540FC2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</w:t>
      </w:r>
      <w:r w:rsidRPr="00540FC2">
        <w:rPr>
          <w:rFonts w:ascii="Times New Roman" w:hAnsi="Times New Roman"/>
          <w:b/>
          <w:sz w:val="32"/>
          <w:szCs w:val="32"/>
        </w:rPr>
        <w:t>0</w:t>
      </w:r>
    </w:p>
    <w:p w14:paraId="17A7CC22" w14:textId="77777777" w:rsidR="00211DDF" w:rsidRPr="002E4F18" w:rsidRDefault="00211DDF" w:rsidP="00211DD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B4EF4A5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 Årsmötets öppnande</w:t>
      </w:r>
    </w:p>
    <w:p w14:paraId="3F0C0B93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2 Val av mötesordförande</w:t>
      </w:r>
    </w:p>
    <w:p w14:paraId="4C24D1A1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3 Val av sekreterare samt två justerare tillika rösträknare</w:t>
      </w:r>
    </w:p>
    <w:p w14:paraId="3B8AF56A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4 Årsmötets stadgeenliga utlysande</w:t>
      </w:r>
    </w:p>
    <w:p w14:paraId="5CF5BADF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5 Fastställande av dagordningen</w:t>
      </w:r>
    </w:p>
    <w:p w14:paraId="5A0EF545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6 Röstningsprocedur (röstlängd läses upp)</w:t>
      </w:r>
    </w:p>
    <w:p w14:paraId="0AE4465D" w14:textId="05EFAE48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§ 7 Styrelsens verksamhetsberättelse </w:t>
      </w:r>
      <w:r w:rsidR="00DA057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>och verksamhetsplan</w:t>
      </w:r>
      <w:r w:rsidR="00DA057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26C1FA5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8 Styrelsens ekonomiska redovisning av verksamhetsåret</w:t>
      </w:r>
    </w:p>
    <w:p w14:paraId="3906F02F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9 Revisionsberättelse</w:t>
      </w:r>
    </w:p>
    <w:p w14:paraId="5A38FCA3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10 Ansvarsfrihet åt avgående styrelsen</w:t>
      </w:r>
    </w:p>
    <w:p w14:paraId="39A7F0F7" w14:textId="7AD4089F" w:rsidR="00DA0572" w:rsidRPr="00DA0572" w:rsidRDefault="00211DDF" w:rsidP="00DA0572">
      <w:pPr>
        <w:spacing w:after="120"/>
        <w:ind w:left="1349" w:right="601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§ 11 Utvärdering av beslutet från föregående årsmöte, att möjliggöra att ordföranden för riksstyrelsen inte behöver representera en lokalförening. </w:t>
      </w:r>
    </w:p>
    <w:p w14:paraId="1F6F27EF" w14:textId="37DD7CC1" w:rsidR="00211DDF" w:rsidRPr="00DA0572" w:rsidRDefault="00211DDF" w:rsidP="00211DDF">
      <w:pPr>
        <w:ind w:left="1349" w:right="601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12 Förslag till stadgeändring, beslut 1 av 2, se bilaga.</w:t>
      </w:r>
    </w:p>
    <w:p w14:paraId="6C8EB606" w14:textId="3CFF3375" w:rsidR="00211DDF" w:rsidRPr="00DA0572" w:rsidRDefault="00211DDF" w:rsidP="00DA0572">
      <w:pPr>
        <w:spacing w:before="120" w:after="120"/>
        <w:ind w:left="1349" w:right="601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 Val av styrelse </w:t>
      </w:r>
    </w:p>
    <w:p w14:paraId="39E9F27A" w14:textId="5B3DCF84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</w:t>
      </w:r>
      <w:r w:rsidR="00DA0572" w:rsidRPr="00DA057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 Val av ordförande för det kommande verksamhetsåret</w:t>
      </w:r>
    </w:p>
    <w:p w14:paraId="4F2F7BF3" w14:textId="14EF6A41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 Val av kassör för det kommande verksamhetsåret</w:t>
      </w:r>
    </w:p>
    <w:p w14:paraId="6BB3010D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16 Val av två revisorer samt revisorssuppleant</w:t>
      </w:r>
    </w:p>
    <w:p w14:paraId="4D3C3F84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17 Val av valberedning om två till tre personer</w:t>
      </w:r>
    </w:p>
    <w:p w14:paraId="1B5D8518" w14:textId="2404B74B" w:rsidR="00211DDF" w:rsidRPr="00DA0572" w:rsidRDefault="00211DDF" w:rsidP="00211DDF">
      <w:pPr>
        <w:ind w:left="1349" w:right="601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18 Fastställande av medlemsavgift för 202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>Enligt beslut på föregående årsmöte är den nya avgiften</w:t>
      </w:r>
      <w:r w:rsidR="00483F80"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 till riks</w:t>
      </w: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 250 kr för ordinarie medlem och 150 kr för pensionärer och heltidsstuderande.</w:t>
      </w:r>
    </w:p>
    <w:p w14:paraId="6DC7B0E6" w14:textId="0168D78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§ 19 Fastställande av budget. Riksstyrelsen föreslår fortsatt digital tillgång till Fokus på </w:t>
      </w:r>
      <w:proofErr w:type="spellStart"/>
      <w:r w:rsidRPr="00DA0572">
        <w:rPr>
          <w:rFonts w:ascii="Times New Roman" w:hAnsi="Times New Roman"/>
          <w:color w:val="000000" w:themeColor="text1"/>
          <w:sz w:val="28"/>
          <w:szCs w:val="28"/>
        </w:rPr>
        <w:t>familien</w:t>
      </w:r>
      <w:proofErr w:type="spellEnd"/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 för medlemmar.</w:t>
      </w:r>
    </w:p>
    <w:p w14:paraId="20DA56D3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 xml:space="preserve">§ 20 Inkomna motioner (Inga inkomna motioner) </w:t>
      </w:r>
    </w:p>
    <w:p w14:paraId="3981A2C7" w14:textId="1521B0FB" w:rsidR="00211DDF" w:rsidRPr="00DA0572" w:rsidRDefault="00211DDF" w:rsidP="00483F80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21 Övriga frågor</w:t>
      </w:r>
    </w:p>
    <w:p w14:paraId="3D4E6E75" w14:textId="77777777" w:rsidR="00211DDF" w:rsidRPr="00DA0572" w:rsidRDefault="00211DDF" w:rsidP="00211DDF">
      <w:pPr>
        <w:spacing w:before="120" w:after="120"/>
        <w:ind w:left="1350" w:right="600"/>
        <w:rPr>
          <w:rFonts w:ascii="Times New Roman" w:hAnsi="Times New Roman"/>
          <w:color w:val="000000" w:themeColor="text1"/>
          <w:sz w:val="28"/>
          <w:szCs w:val="28"/>
        </w:rPr>
      </w:pPr>
      <w:r w:rsidRPr="00DA0572">
        <w:rPr>
          <w:rFonts w:ascii="Times New Roman" w:hAnsi="Times New Roman"/>
          <w:color w:val="000000" w:themeColor="text1"/>
          <w:sz w:val="28"/>
          <w:szCs w:val="28"/>
        </w:rPr>
        <w:t>§ 22 Årsmötets avslutande</w:t>
      </w:r>
    </w:p>
    <w:p w14:paraId="399F6CB7" w14:textId="77777777" w:rsidR="0031402B" w:rsidRPr="00DA0572" w:rsidRDefault="00311D1F">
      <w:pPr>
        <w:rPr>
          <w:color w:val="000000" w:themeColor="text1"/>
        </w:rPr>
      </w:pPr>
    </w:p>
    <w:sectPr w:rsidR="0031402B" w:rsidRPr="00DA0572" w:rsidSect="007056A9">
      <w:headerReference w:type="default" r:id="rId4"/>
      <w:headerReference w:type="first" r:id="rId5"/>
      <w:pgSz w:w="11906" w:h="16838"/>
      <w:pgMar w:top="2336" w:right="1418" w:bottom="1418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40E5" w14:textId="77777777" w:rsidR="000553E4" w:rsidRPr="00302E96" w:rsidRDefault="00311D1F" w:rsidP="00302E96">
    <w:pPr>
      <w:pStyle w:val="Sidhuvud"/>
      <w:pBdr>
        <w:bottom w:val="single" w:sz="4" w:space="1" w:color="999999"/>
      </w:pBdr>
      <w:tabs>
        <w:tab w:val="clear" w:pos="9072"/>
        <w:tab w:val="right" w:pos="9000"/>
      </w:tabs>
      <w:ind w:right="-1368"/>
      <w:rPr>
        <w:color w:val="808080"/>
      </w:rPr>
    </w:pPr>
    <w:r w:rsidRPr="006E1317">
      <w:rPr>
        <w:i/>
        <w:color w:val="808080"/>
      </w:rPr>
      <w:t>Svenska föreningen för familjeterapi</w:t>
    </w:r>
    <w:r>
      <w:rPr>
        <w:color w:val="808080"/>
      </w:rPr>
      <w:tab/>
    </w:r>
    <w:r>
      <w:rPr>
        <w:color w:val="808080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6A30" w14:textId="77777777" w:rsidR="000553E4" w:rsidRDefault="00311D1F" w:rsidP="00302E96">
    <w:pPr>
      <w:pStyle w:val="Sidhuvud"/>
      <w:ind w:left="-1418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 wp14:anchorId="3870841F" wp14:editId="4F8970A1">
          <wp:simplePos x="0" y="0"/>
          <wp:positionH relativeFrom="column">
            <wp:posOffset>114300</wp:posOffset>
          </wp:positionH>
          <wp:positionV relativeFrom="paragraph">
            <wp:posOffset>4457700</wp:posOffset>
          </wp:positionV>
          <wp:extent cx="5596255" cy="4809490"/>
          <wp:effectExtent l="0" t="0" r="0" b="5715"/>
          <wp:wrapNone/>
          <wp:docPr id="1" name="Bild 1" descr="sf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f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255" cy="48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B2A262" wp14:editId="6E0C77E5">
          <wp:simplePos x="0" y="0"/>
          <wp:positionH relativeFrom="column">
            <wp:posOffset>-900430</wp:posOffset>
          </wp:positionH>
          <wp:positionV relativeFrom="paragraph">
            <wp:posOffset>6985</wp:posOffset>
          </wp:positionV>
          <wp:extent cx="7753985" cy="1097280"/>
          <wp:effectExtent l="0" t="0" r="3810" b="2540"/>
          <wp:wrapNone/>
          <wp:docPr id="2" name="Bild 2" descr="sfft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ft34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2" r="5818"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DF"/>
    <w:rsid w:val="00211DDF"/>
    <w:rsid w:val="00311D1F"/>
    <w:rsid w:val="00382D15"/>
    <w:rsid w:val="00483F80"/>
    <w:rsid w:val="006B7FC7"/>
    <w:rsid w:val="008056D2"/>
    <w:rsid w:val="00BB377F"/>
    <w:rsid w:val="00DA0572"/>
    <w:rsid w:val="00E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EC98F"/>
  <w14:defaultImageDpi w14:val="32767"/>
  <w15:chartTrackingRefBased/>
  <w15:docId w15:val="{5E5519D1-639D-344F-9DBA-9122A8E8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1DDF"/>
    <w:rPr>
      <w:rFonts w:ascii="Futura Lt BT" w:eastAsia="Times New Roman" w:hAnsi="Futura Lt BT" w:cs="Times New Roman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211D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11DDF"/>
    <w:rPr>
      <w:rFonts w:ascii="Futura Lt BT" w:eastAsia="Times New Roman" w:hAnsi="Futura Lt BT" w:cs="Times New Roman"/>
      <w:sz w:val="20"/>
      <w:lang w:eastAsia="sv-SE"/>
    </w:rPr>
  </w:style>
  <w:style w:type="character" w:styleId="Sidnummer">
    <w:name w:val="page number"/>
    <w:basedOn w:val="Standardstycketeckensnitt"/>
    <w:rsid w:val="002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Beskow</dc:creator>
  <cp:keywords/>
  <dc:description/>
  <cp:lastModifiedBy>Lotta Beskow</cp:lastModifiedBy>
  <cp:revision>1</cp:revision>
  <dcterms:created xsi:type="dcterms:W3CDTF">2024-09-18T14:04:00Z</dcterms:created>
  <dcterms:modified xsi:type="dcterms:W3CDTF">2024-10-03T11:53:00Z</dcterms:modified>
</cp:coreProperties>
</file>